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4E" w:rsidRDefault="008D7486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2026-27</w:t>
      </w:r>
    </w:p>
    <w:p w:rsidR="00A5694E" w:rsidRDefault="008D7486">
      <w:pPr>
        <w:rPr>
          <w:sz w:val="20"/>
          <w:szCs w:val="20"/>
        </w:rPr>
      </w:pPr>
      <w:r>
        <w:rPr>
          <w:sz w:val="20"/>
          <w:szCs w:val="20"/>
        </w:rPr>
        <w:t>Using the Purple Mash website, children will learn about the following:</w:t>
      </w:r>
    </w:p>
    <w:p w:rsidR="008D7486" w:rsidRDefault="008D7486">
      <w:pPr>
        <w:rPr>
          <w:sz w:val="20"/>
          <w:szCs w:val="20"/>
        </w:rPr>
      </w:pPr>
      <w:r>
        <w:rPr>
          <w:sz w:val="20"/>
          <w:szCs w:val="20"/>
        </w:rPr>
        <w:t>Online Safety is taught through 2BeSafe scheme from Wrens to Owls.</w:t>
      </w:r>
      <w:bookmarkStart w:id="0" w:name="_GoBack"/>
      <w:bookmarkEnd w:id="0"/>
    </w:p>
    <w:p w:rsidR="00A5694E" w:rsidRDefault="008D7486">
      <w:pPr>
        <w:rPr>
          <w:b/>
          <w:bCs/>
          <w:sz w:val="26"/>
          <w:szCs w:val="26"/>
        </w:rPr>
      </w:pPr>
      <w:r>
        <w:rPr>
          <w:b/>
          <w:bCs/>
          <w:color w:val="38761D"/>
          <w:sz w:val="26"/>
          <w:szCs w:val="26"/>
        </w:rPr>
        <w:t>Wrens</w:t>
      </w:r>
      <w:r>
        <w:rPr>
          <w:b/>
          <w:bCs/>
          <w:sz w:val="26"/>
          <w:szCs w:val="26"/>
        </w:rPr>
        <w:t xml:space="preserve"> </w:t>
      </w:r>
    </w:p>
    <w:tbl>
      <w:tblPr>
        <w:tblStyle w:val="a"/>
        <w:tblW w:w="132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540"/>
      </w:tblGrid>
      <w:tr w:rsidR="00A5694E"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694E" w:rsidRDefault="008D7486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Access to range of IT equipment: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Recognise</w:t>
            </w:r>
            <w:proofErr w:type="spellEnd"/>
            <w:r>
              <w:rPr>
                <w:sz w:val="18"/>
                <w:szCs w:val="18"/>
              </w:rPr>
              <w:t xml:space="preserve"> that a range of technology is used in places in and out of school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 and use technology for particular purposes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694E" w:rsidRDefault="008D7486">
            <w:pPr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Beebots</w:t>
            </w:r>
            <w:proofErr w:type="spellEnd"/>
          </w:p>
          <w:p w:rsidR="00A5694E" w:rsidRDefault="00A5694E">
            <w:pPr>
              <w:spacing w:line="240" w:lineRule="auto"/>
              <w:rPr>
                <w:sz w:val="18"/>
                <w:szCs w:val="18"/>
              </w:rPr>
            </w:pP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 to understand how to follow and create specific instructions.</w:t>
            </w:r>
          </w:p>
          <w:p w:rsidR="00A5694E" w:rsidRDefault="00A5694E">
            <w:pPr>
              <w:spacing w:line="240" w:lineRule="auto"/>
              <w:rPr>
                <w:sz w:val="18"/>
                <w:szCs w:val="18"/>
              </w:rPr>
            </w:pP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and debug simple programs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A5694E" w:rsidRDefault="00A5694E">
            <w:pPr>
              <w:spacing w:line="240" w:lineRule="auto"/>
              <w:rPr>
                <w:sz w:val="18"/>
                <w:szCs w:val="18"/>
              </w:rPr>
            </w:pP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logical reasoning to predict the </w:t>
            </w:r>
            <w:proofErr w:type="spellStart"/>
            <w:r>
              <w:rPr>
                <w:sz w:val="18"/>
                <w:szCs w:val="18"/>
              </w:rPr>
              <w:t>behaviour</w:t>
            </w:r>
            <w:proofErr w:type="spellEnd"/>
            <w:r>
              <w:rPr>
                <w:sz w:val="18"/>
                <w:szCs w:val="18"/>
              </w:rPr>
              <w:t xml:space="preserve"> of a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694E" w:rsidRDefault="008D7486">
            <w:pPr>
              <w:spacing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Appropriate use of equipment</w:t>
            </w:r>
          </w:p>
          <w:p w:rsidR="00A5694E" w:rsidRDefault="00A5694E">
            <w:pPr>
              <w:spacing w:line="240" w:lineRule="auto"/>
              <w:rPr>
                <w:sz w:val="18"/>
                <w:szCs w:val="18"/>
              </w:rPr>
            </w:pP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how to use the </w:t>
            </w:r>
            <w:proofErr w:type="spellStart"/>
            <w:r>
              <w:rPr>
                <w:sz w:val="18"/>
                <w:szCs w:val="18"/>
              </w:rPr>
              <w:t>ipads</w:t>
            </w:r>
            <w:proofErr w:type="spellEnd"/>
            <w:r>
              <w:rPr>
                <w:sz w:val="18"/>
                <w:szCs w:val="18"/>
              </w:rPr>
              <w:t xml:space="preserve"> and the int</w:t>
            </w:r>
            <w:r>
              <w:rPr>
                <w:sz w:val="18"/>
                <w:szCs w:val="18"/>
              </w:rPr>
              <w:t>eractive whiteboard appropriately, safely and respectfully.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694E" w:rsidRDefault="008D7486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 required: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Ipads</w:t>
            </w:r>
            <w:proofErr w:type="spellEnd"/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Interactive whiteboard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Cameras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Photocopier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 players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Keyboard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Torches</w:t>
            </w:r>
          </w:p>
          <w:p w:rsidR="00A5694E" w:rsidRDefault="008D748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Battery operated devices</w:t>
            </w:r>
          </w:p>
          <w:p w:rsidR="00A5694E" w:rsidRDefault="008D7486">
            <w:pPr>
              <w:spacing w:line="240" w:lineRule="auto"/>
              <w:rPr>
                <w:b/>
                <w:bCs/>
              </w:rPr>
            </w:pPr>
            <w:r>
              <w:rPr>
                <w:sz w:val="18"/>
                <w:szCs w:val="18"/>
              </w:rPr>
              <w:t xml:space="preserve">Phones </w:t>
            </w:r>
          </w:p>
        </w:tc>
      </w:tr>
    </w:tbl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A5694E">
      <w:pPr>
        <w:rPr>
          <w:b/>
          <w:bCs/>
          <w:color w:val="38761D"/>
          <w:sz w:val="26"/>
          <w:szCs w:val="26"/>
        </w:rPr>
      </w:pPr>
    </w:p>
    <w:p w:rsidR="00A5694E" w:rsidRDefault="008D7486">
      <w:pPr>
        <w:rPr>
          <w:color w:val="38761D"/>
        </w:rPr>
      </w:pPr>
      <w:r>
        <w:rPr>
          <w:b/>
          <w:bCs/>
          <w:color w:val="38761D"/>
          <w:sz w:val="26"/>
          <w:szCs w:val="26"/>
        </w:rPr>
        <w:t>Robins</w:t>
      </w:r>
    </w:p>
    <w:p w:rsidR="00A5694E" w:rsidRDefault="008D7486">
      <w:r>
        <w:rPr>
          <w:noProof/>
          <w:lang w:val="en-GB"/>
        </w:rPr>
        <w:drawing>
          <wp:inline distT="114300" distB="114300" distL="114300" distR="114300">
            <wp:extent cx="8229600" cy="46609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60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694E" w:rsidRDefault="00A5694E"/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445B9E" w:rsidRDefault="00445B9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8D7486" w:rsidP="00445B9E">
      <w:pPr>
        <w:rPr>
          <w:b/>
          <w:bCs/>
          <w:sz w:val="20"/>
          <w:szCs w:val="20"/>
          <w:highlight w:val="yellow"/>
        </w:rPr>
      </w:pPr>
      <w:r>
        <w:rPr>
          <w:b/>
          <w:bCs/>
          <w:color w:val="38761D"/>
          <w:sz w:val="26"/>
          <w:szCs w:val="26"/>
        </w:rPr>
        <w:t>Sparrows</w:t>
      </w:r>
      <w:r>
        <w:rPr>
          <w:b/>
          <w:bCs/>
          <w:sz w:val="26"/>
          <w:szCs w:val="26"/>
        </w:rPr>
        <w:t xml:space="preserve">  </w:t>
      </w:r>
    </w:p>
    <w:p w:rsidR="00A5694E" w:rsidRDefault="008D7486">
      <w:r>
        <w:rPr>
          <w:noProof/>
          <w:lang w:val="en-GB"/>
        </w:rPr>
        <w:drawing>
          <wp:inline distT="114300" distB="114300" distL="114300" distR="114300">
            <wp:extent cx="8229600" cy="46228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694E" w:rsidRDefault="00A5694E"/>
    <w:p w:rsidR="00A5694E" w:rsidRDefault="00A5694E"/>
    <w:p w:rsidR="00A5694E" w:rsidRDefault="00A5694E"/>
    <w:p w:rsidR="00A5694E" w:rsidRDefault="00A5694E"/>
    <w:p w:rsidR="00A5694E" w:rsidRDefault="00A5694E"/>
    <w:p w:rsidR="00A5694E" w:rsidRDefault="008D7486">
      <w:pPr>
        <w:rPr>
          <w:b/>
          <w:bCs/>
          <w:sz w:val="26"/>
          <w:szCs w:val="26"/>
        </w:rPr>
      </w:pPr>
      <w:r>
        <w:rPr>
          <w:b/>
          <w:bCs/>
          <w:color w:val="38761D"/>
          <w:sz w:val="26"/>
          <w:szCs w:val="26"/>
        </w:rPr>
        <w:t>Woodpeckers (Y4 planning)</w:t>
      </w:r>
      <w:r>
        <w:rPr>
          <w:b/>
          <w:bCs/>
          <w:sz w:val="26"/>
          <w:szCs w:val="26"/>
        </w:rPr>
        <w:t xml:space="preserve">  </w:t>
      </w:r>
    </w:p>
    <w:p w:rsidR="00A5694E" w:rsidRDefault="008D7486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:lang w:val="en-GB"/>
        </w:rPr>
        <w:drawing>
          <wp:inline distT="114300" distB="114300" distL="114300" distR="114300">
            <wp:extent cx="8229600" cy="4597400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59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445B9E" w:rsidRDefault="00445B9E">
      <w:pPr>
        <w:rPr>
          <w:b/>
          <w:bCs/>
          <w:sz w:val="26"/>
          <w:szCs w:val="26"/>
        </w:rPr>
      </w:pPr>
    </w:p>
    <w:p w:rsidR="00445B9E" w:rsidRDefault="00445B9E">
      <w:pPr>
        <w:rPr>
          <w:b/>
          <w:bCs/>
          <w:sz w:val="26"/>
          <w:szCs w:val="26"/>
        </w:rPr>
      </w:pPr>
    </w:p>
    <w:p w:rsidR="00A5694E" w:rsidRDefault="008D7486" w:rsidP="00445B9E">
      <w:pPr>
        <w:rPr>
          <w:b/>
          <w:bCs/>
          <w:sz w:val="20"/>
          <w:szCs w:val="20"/>
          <w:highlight w:val="yellow"/>
        </w:rPr>
      </w:pPr>
      <w:r>
        <w:rPr>
          <w:b/>
          <w:bCs/>
          <w:color w:val="38761D"/>
          <w:sz w:val="26"/>
          <w:szCs w:val="26"/>
        </w:rPr>
        <w:t xml:space="preserve">Starlings (Y5 planning) </w:t>
      </w:r>
      <w:r>
        <w:rPr>
          <w:b/>
          <w:bCs/>
          <w:sz w:val="26"/>
          <w:szCs w:val="26"/>
        </w:rPr>
        <w:t xml:space="preserve">  </w:t>
      </w:r>
    </w:p>
    <w:p w:rsidR="00A5694E" w:rsidRDefault="008D7486">
      <w:pPr>
        <w:rPr>
          <w:b/>
          <w:bCs/>
          <w:sz w:val="20"/>
          <w:szCs w:val="20"/>
          <w:highlight w:val="yellow"/>
        </w:rPr>
      </w:pPr>
      <w:r>
        <w:rPr>
          <w:b/>
          <w:bCs/>
          <w:noProof/>
          <w:sz w:val="20"/>
          <w:szCs w:val="20"/>
          <w:highlight w:val="yellow"/>
          <w:lang w:val="en-GB"/>
        </w:rPr>
        <w:drawing>
          <wp:inline distT="114300" distB="114300" distL="114300" distR="114300">
            <wp:extent cx="8229600" cy="4711700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71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445B9E" w:rsidRDefault="00445B9E">
      <w:pPr>
        <w:rPr>
          <w:b/>
          <w:bCs/>
          <w:sz w:val="26"/>
          <w:szCs w:val="26"/>
        </w:rPr>
      </w:pPr>
    </w:p>
    <w:p w:rsidR="00A5694E" w:rsidRDefault="008D7486">
      <w:pPr>
        <w:rPr>
          <w:b/>
          <w:bCs/>
          <w:sz w:val="26"/>
          <w:szCs w:val="26"/>
        </w:rPr>
      </w:pPr>
      <w:r>
        <w:rPr>
          <w:b/>
          <w:bCs/>
          <w:color w:val="38761D"/>
          <w:sz w:val="26"/>
          <w:szCs w:val="26"/>
        </w:rPr>
        <w:t>Owls</w:t>
      </w:r>
      <w:r>
        <w:rPr>
          <w:b/>
          <w:bCs/>
          <w:sz w:val="26"/>
          <w:szCs w:val="26"/>
        </w:rPr>
        <w:t xml:space="preserve">   </w:t>
      </w:r>
      <w:r>
        <w:rPr>
          <w:b/>
          <w:bCs/>
          <w:sz w:val="20"/>
          <w:szCs w:val="20"/>
        </w:rPr>
        <w:t xml:space="preserve">                </w:t>
      </w:r>
      <w:r>
        <w:rPr>
          <w:b/>
          <w:bCs/>
          <w:noProof/>
          <w:sz w:val="26"/>
          <w:szCs w:val="26"/>
          <w:lang w:val="en-GB"/>
        </w:rPr>
        <w:drawing>
          <wp:inline distT="114300" distB="114300" distL="114300" distR="114300">
            <wp:extent cx="8229600" cy="459740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59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p w:rsidR="00A5694E" w:rsidRDefault="00A5694E">
      <w:pPr>
        <w:rPr>
          <w:b/>
          <w:bCs/>
          <w:sz w:val="26"/>
          <w:szCs w:val="26"/>
        </w:rPr>
      </w:pPr>
    </w:p>
    <w:sectPr w:rsidR="00A5694E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A720FB0-C81E-4740-AC39-1EC0DE188A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9DB051A-615A-4B31-A18F-80B13646610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4E"/>
    <w:rsid w:val="00445B9E"/>
    <w:rsid w:val="005B21A3"/>
    <w:rsid w:val="008D7486"/>
    <w:rsid w:val="00A5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7F490"/>
  <w15:docId w15:val="{08B828BF-0AA9-4FBE-A4FC-0C5286A7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C669DBBF</Template>
  <TotalTime>3</TotalTime>
  <Pages>6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Theunissen</dc:creator>
  <cp:lastModifiedBy>Sarah Theunissen</cp:lastModifiedBy>
  <cp:revision>4</cp:revision>
  <dcterms:created xsi:type="dcterms:W3CDTF">2026-09-30T10:57:00Z</dcterms:created>
  <dcterms:modified xsi:type="dcterms:W3CDTF">2026-09-30T11:00:00Z</dcterms:modified>
</cp:coreProperties>
</file>